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4"/>
        <w:gridCol w:w="5165"/>
      </w:tblGrid>
      <w:tr w:rsidR="00603974" w14:paraId="629412A7" w14:textId="77777777" w:rsidTr="00603974">
        <w:tc>
          <w:tcPr>
            <w:tcW w:w="5179" w:type="dxa"/>
          </w:tcPr>
          <w:p w14:paraId="7DD5EEFE" w14:textId="51D4D8D7" w:rsidR="00603974" w:rsidRDefault="00603974" w:rsidP="00603974">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D8F93FC" wp14:editId="1C618DDA">
                  <wp:extent cx="3248448" cy="2436414"/>
                  <wp:effectExtent l="0" t="0" r="3175" b="2540"/>
                  <wp:docPr id="202317072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70723" name="Image 2023170723"/>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28442" cy="2496412"/>
                          </a:xfrm>
                          <a:prstGeom prst="rect">
                            <a:avLst/>
                          </a:prstGeom>
                        </pic:spPr>
                      </pic:pic>
                    </a:graphicData>
                  </a:graphic>
                </wp:inline>
              </w:drawing>
            </w:r>
          </w:p>
        </w:tc>
        <w:tc>
          <w:tcPr>
            <w:tcW w:w="5180" w:type="dxa"/>
          </w:tcPr>
          <w:p w14:paraId="133E92D8" w14:textId="3C102F52" w:rsidR="00603974" w:rsidRDefault="00603974" w:rsidP="00603974">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3F43C9F" wp14:editId="2BE21C39">
                  <wp:extent cx="3220334" cy="2415328"/>
                  <wp:effectExtent l="0" t="0" r="5715" b="0"/>
                  <wp:docPr id="10910074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007454" name="Image 1091007454"/>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80769" cy="2460656"/>
                          </a:xfrm>
                          <a:prstGeom prst="rect">
                            <a:avLst/>
                          </a:prstGeom>
                        </pic:spPr>
                      </pic:pic>
                    </a:graphicData>
                  </a:graphic>
                </wp:inline>
              </w:drawing>
            </w:r>
          </w:p>
        </w:tc>
      </w:tr>
    </w:tbl>
    <w:p w14:paraId="34C469D6" w14:textId="77777777" w:rsidR="00603974" w:rsidRDefault="00603974" w:rsidP="00603974">
      <w:pPr>
        <w:jc w:val="center"/>
        <w:rPr>
          <w:rFonts w:ascii="Times New Roman" w:hAnsi="Times New Roman" w:cs="Times New Roman"/>
          <w:sz w:val="28"/>
          <w:szCs w:val="28"/>
        </w:rPr>
      </w:pPr>
    </w:p>
    <w:p w14:paraId="77AEA4E4" w14:textId="24A04D5B" w:rsidR="00603974" w:rsidRPr="00221FFD" w:rsidRDefault="00603974" w:rsidP="00603974">
      <w:pPr>
        <w:jc w:val="center"/>
        <w:rPr>
          <w:rFonts w:ascii="Times New Roman" w:hAnsi="Times New Roman" w:cs="Times New Roman"/>
          <w:sz w:val="28"/>
          <w:szCs w:val="28"/>
        </w:rPr>
      </w:pPr>
      <w:r w:rsidRPr="00221FFD">
        <w:rPr>
          <w:rFonts w:ascii="Times New Roman" w:hAnsi="Times New Roman" w:cs="Times New Roman"/>
          <w:sz w:val="28"/>
          <w:szCs w:val="28"/>
        </w:rPr>
        <w:t>Palawan (Sonnet)</w:t>
      </w:r>
    </w:p>
    <w:p w14:paraId="01F8B299" w14:textId="77777777" w:rsidR="00603974" w:rsidRPr="00221FFD" w:rsidRDefault="00603974" w:rsidP="00603974">
      <w:pPr>
        <w:jc w:val="center"/>
        <w:rPr>
          <w:rFonts w:ascii="Times New Roman" w:hAnsi="Times New Roman" w:cs="Times New Roman"/>
          <w:sz w:val="28"/>
          <w:szCs w:val="28"/>
        </w:rPr>
      </w:pPr>
    </w:p>
    <w:p w14:paraId="3CE84AC2" w14:textId="77777777" w:rsidR="00603974" w:rsidRPr="00221FFD" w:rsidRDefault="00603974" w:rsidP="00603974">
      <w:pPr>
        <w:jc w:val="center"/>
        <w:rPr>
          <w:rFonts w:ascii="Times New Roman" w:hAnsi="Times New Roman" w:cs="Times New Roman"/>
          <w:sz w:val="28"/>
          <w:szCs w:val="28"/>
        </w:rPr>
      </w:pPr>
      <w:r w:rsidRPr="00221FFD">
        <w:rPr>
          <w:rFonts w:ascii="Times New Roman" w:hAnsi="Times New Roman" w:cs="Times New Roman"/>
          <w:sz w:val="28"/>
          <w:szCs w:val="28"/>
        </w:rPr>
        <w:t>Ile de Palawan, tes champs et tes rizières,</w:t>
      </w:r>
    </w:p>
    <w:p w14:paraId="3688D0A4" w14:textId="77777777" w:rsidR="00603974" w:rsidRPr="00221FFD" w:rsidRDefault="00603974" w:rsidP="00603974">
      <w:pPr>
        <w:jc w:val="center"/>
        <w:rPr>
          <w:rFonts w:ascii="Times New Roman" w:hAnsi="Times New Roman" w:cs="Times New Roman"/>
          <w:sz w:val="28"/>
          <w:szCs w:val="28"/>
        </w:rPr>
      </w:pPr>
      <w:r w:rsidRPr="00221FFD">
        <w:rPr>
          <w:rFonts w:ascii="Times New Roman" w:hAnsi="Times New Roman" w:cs="Times New Roman"/>
          <w:sz w:val="28"/>
          <w:szCs w:val="28"/>
        </w:rPr>
        <w:t>Tes sources, tes forêts, tes sites protégés</w:t>
      </w:r>
    </w:p>
    <w:p w14:paraId="39B8FE18" w14:textId="77777777" w:rsidR="00603974" w:rsidRPr="00221FFD" w:rsidRDefault="00603974" w:rsidP="00603974">
      <w:pPr>
        <w:jc w:val="center"/>
        <w:rPr>
          <w:rFonts w:ascii="Times New Roman" w:hAnsi="Times New Roman" w:cs="Times New Roman"/>
          <w:sz w:val="28"/>
          <w:szCs w:val="28"/>
        </w:rPr>
      </w:pPr>
      <w:r w:rsidRPr="00221FFD">
        <w:rPr>
          <w:rFonts w:ascii="Times New Roman" w:hAnsi="Times New Roman" w:cs="Times New Roman"/>
          <w:sz w:val="28"/>
          <w:szCs w:val="28"/>
        </w:rPr>
        <w:t>Se trouvent</w:t>
      </w:r>
      <w:r>
        <w:rPr>
          <w:rFonts w:ascii="Times New Roman" w:hAnsi="Times New Roman" w:cs="Times New Roman"/>
          <w:sz w:val="28"/>
          <w:szCs w:val="28"/>
        </w:rPr>
        <w:t>,</w:t>
      </w:r>
      <w:r w:rsidRPr="00221FFD">
        <w:rPr>
          <w:rFonts w:ascii="Times New Roman" w:hAnsi="Times New Roman" w:cs="Times New Roman"/>
          <w:sz w:val="28"/>
          <w:szCs w:val="28"/>
        </w:rPr>
        <w:t xml:space="preserve"> </w:t>
      </w:r>
      <w:r>
        <w:rPr>
          <w:rFonts w:ascii="Times New Roman" w:hAnsi="Times New Roman" w:cs="Times New Roman"/>
          <w:sz w:val="28"/>
          <w:szCs w:val="28"/>
        </w:rPr>
        <w:t>à présent,</w:t>
      </w:r>
      <w:r w:rsidRPr="00221FFD">
        <w:rPr>
          <w:rFonts w:ascii="Times New Roman" w:hAnsi="Times New Roman" w:cs="Times New Roman"/>
          <w:sz w:val="28"/>
          <w:szCs w:val="28"/>
        </w:rPr>
        <w:t xml:space="preserve"> gra</w:t>
      </w:r>
      <w:r>
        <w:rPr>
          <w:rFonts w:ascii="Times New Roman" w:hAnsi="Times New Roman" w:cs="Times New Roman"/>
          <w:sz w:val="28"/>
          <w:szCs w:val="28"/>
        </w:rPr>
        <w:t>ve</w:t>
      </w:r>
      <w:r w:rsidRPr="00221FFD">
        <w:rPr>
          <w:rFonts w:ascii="Times New Roman" w:hAnsi="Times New Roman" w:cs="Times New Roman"/>
          <w:sz w:val="28"/>
          <w:szCs w:val="28"/>
        </w:rPr>
        <w:t>ment menacés</w:t>
      </w:r>
    </w:p>
    <w:p w14:paraId="08F8A262" w14:textId="77777777" w:rsidR="00603974" w:rsidRPr="00221FFD" w:rsidRDefault="00603974" w:rsidP="00603974">
      <w:pPr>
        <w:jc w:val="center"/>
        <w:rPr>
          <w:rFonts w:ascii="Times New Roman" w:hAnsi="Times New Roman" w:cs="Times New Roman"/>
          <w:sz w:val="28"/>
          <w:szCs w:val="28"/>
        </w:rPr>
      </w:pPr>
      <w:r w:rsidRPr="00221FFD">
        <w:rPr>
          <w:rFonts w:ascii="Times New Roman" w:hAnsi="Times New Roman" w:cs="Times New Roman"/>
          <w:sz w:val="28"/>
          <w:szCs w:val="28"/>
        </w:rPr>
        <w:t>Par de puissants intrus, d’une société minière.</w:t>
      </w:r>
    </w:p>
    <w:p w14:paraId="457A3DE7" w14:textId="77777777" w:rsidR="00603974" w:rsidRPr="00221FFD" w:rsidRDefault="00603974" w:rsidP="00603974">
      <w:pPr>
        <w:jc w:val="center"/>
        <w:rPr>
          <w:rFonts w:ascii="Times New Roman" w:hAnsi="Times New Roman" w:cs="Times New Roman"/>
          <w:sz w:val="28"/>
          <w:szCs w:val="28"/>
        </w:rPr>
      </w:pPr>
    </w:p>
    <w:p w14:paraId="7DA59883" w14:textId="77777777" w:rsidR="00603974" w:rsidRPr="00221FFD" w:rsidRDefault="00603974" w:rsidP="00603974">
      <w:pPr>
        <w:jc w:val="center"/>
        <w:rPr>
          <w:rFonts w:ascii="Times New Roman" w:hAnsi="Times New Roman" w:cs="Times New Roman"/>
          <w:sz w:val="28"/>
          <w:szCs w:val="28"/>
        </w:rPr>
      </w:pPr>
      <w:r w:rsidRPr="00221FFD">
        <w:rPr>
          <w:rFonts w:ascii="Times New Roman" w:hAnsi="Times New Roman" w:cs="Times New Roman"/>
          <w:sz w:val="28"/>
          <w:szCs w:val="28"/>
        </w:rPr>
        <w:t>Sans écouter le cri de tes communautés</w:t>
      </w:r>
    </w:p>
    <w:p w14:paraId="54D8D260" w14:textId="77777777" w:rsidR="00603974" w:rsidRPr="00221FFD" w:rsidRDefault="00603974" w:rsidP="00603974">
      <w:pPr>
        <w:jc w:val="center"/>
        <w:rPr>
          <w:rFonts w:ascii="Times New Roman" w:hAnsi="Times New Roman" w:cs="Times New Roman"/>
          <w:sz w:val="28"/>
          <w:szCs w:val="28"/>
        </w:rPr>
      </w:pPr>
      <w:r w:rsidRPr="00221FFD">
        <w:rPr>
          <w:rFonts w:ascii="Times New Roman" w:hAnsi="Times New Roman" w:cs="Times New Roman"/>
          <w:sz w:val="28"/>
          <w:szCs w:val="28"/>
        </w:rPr>
        <w:t>Vivant paisiblement en respectant la Terre,</w:t>
      </w:r>
    </w:p>
    <w:p w14:paraId="1D0B7F39" w14:textId="77777777" w:rsidR="00603974" w:rsidRPr="00221FFD" w:rsidRDefault="00603974" w:rsidP="00603974">
      <w:pPr>
        <w:jc w:val="center"/>
        <w:rPr>
          <w:rFonts w:ascii="Times New Roman" w:hAnsi="Times New Roman" w:cs="Times New Roman"/>
          <w:sz w:val="28"/>
          <w:szCs w:val="28"/>
        </w:rPr>
      </w:pPr>
      <w:r w:rsidRPr="00221FFD">
        <w:rPr>
          <w:rFonts w:ascii="Times New Roman" w:hAnsi="Times New Roman" w:cs="Times New Roman"/>
          <w:sz w:val="28"/>
          <w:szCs w:val="28"/>
        </w:rPr>
        <w:t>Ils coupent par milliers des arbres centenaires,</w:t>
      </w:r>
    </w:p>
    <w:p w14:paraId="5D1C7915" w14:textId="77777777" w:rsidR="00603974" w:rsidRPr="00221FFD" w:rsidRDefault="00603974" w:rsidP="00603974">
      <w:pPr>
        <w:jc w:val="center"/>
        <w:rPr>
          <w:rFonts w:ascii="Times New Roman" w:hAnsi="Times New Roman" w:cs="Times New Roman"/>
          <w:sz w:val="28"/>
          <w:szCs w:val="28"/>
        </w:rPr>
      </w:pPr>
      <w:r w:rsidRPr="00221FFD">
        <w:rPr>
          <w:rFonts w:ascii="Times New Roman" w:hAnsi="Times New Roman" w:cs="Times New Roman"/>
          <w:sz w:val="28"/>
          <w:szCs w:val="28"/>
        </w:rPr>
        <w:t>Et cherchent du nickel avec avidité.</w:t>
      </w:r>
    </w:p>
    <w:p w14:paraId="285E107E" w14:textId="77777777" w:rsidR="00603974" w:rsidRPr="00221FFD" w:rsidRDefault="00603974" w:rsidP="00603974">
      <w:pPr>
        <w:jc w:val="center"/>
        <w:rPr>
          <w:rFonts w:ascii="Times New Roman" w:hAnsi="Times New Roman" w:cs="Times New Roman"/>
          <w:sz w:val="28"/>
          <w:szCs w:val="28"/>
        </w:rPr>
      </w:pPr>
    </w:p>
    <w:p w14:paraId="3BAB80E6" w14:textId="77777777" w:rsidR="00603974" w:rsidRPr="00221FFD" w:rsidRDefault="00603974" w:rsidP="00603974">
      <w:pPr>
        <w:jc w:val="center"/>
        <w:rPr>
          <w:rFonts w:ascii="Times New Roman" w:hAnsi="Times New Roman" w:cs="Times New Roman"/>
          <w:sz w:val="28"/>
          <w:szCs w:val="28"/>
        </w:rPr>
      </w:pPr>
      <w:r w:rsidRPr="00221FFD">
        <w:rPr>
          <w:rFonts w:ascii="Times New Roman" w:hAnsi="Times New Roman" w:cs="Times New Roman"/>
          <w:sz w:val="28"/>
          <w:szCs w:val="28"/>
        </w:rPr>
        <w:t>Ils sont prêts à corrompre les autorités,</w:t>
      </w:r>
    </w:p>
    <w:p w14:paraId="3D7CCA33" w14:textId="77777777" w:rsidR="00603974" w:rsidRPr="00221FFD" w:rsidRDefault="00603974" w:rsidP="00603974">
      <w:pPr>
        <w:jc w:val="center"/>
        <w:rPr>
          <w:rFonts w:ascii="Times New Roman" w:hAnsi="Times New Roman" w:cs="Times New Roman"/>
          <w:sz w:val="28"/>
          <w:szCs w:val="28"/>
        </w:rPr>
      </w:pPr>
      <w:r w:rsidRPr="00221FFD">
        <w:rPr>
          <w:rFonts w:ascii="Times New Roman" w:hAnsi="Times New Roman" w:cs="Times New Roman"/>
          <w:sz w:val="28"/>
          <w:szCs w:val="28"/>
        </w:rPr>
        <w:t>Et ils ont repoussé ceux qui ont résisté,</w:t>
      </w:r>
    </w:p>
    <w:p w14:paraId="7765EDC7" w14:textId="77777777" w:rsidR="00603974" w:rsidRPr="00221FFD" w:rsidRDefault="00603974" w:rsidP="00603974">
      <w:pPr>
        <w:jc w:val="center"/>
        <w:rPr>
          <w:rFonts w:ascii="Times New Roman" w:hAnsi="Times New Roman" w:cs="Times New Roman"/>
          <w:sz w:val="28"/>
          <w:szCs w:val="28"/>
        </w:rPr>
      </w:pPr>
      <w:r w:rsidRPr="00221FFD">
        <w:rPr>
          <w:rFonts w:ascii="Times New Roman" w:hAnsi="Times New Roman" w:cs="Times New Roman"/>
          <w:sz w:val="28"/>
          <w:szCs w:val="28"/>
        </w:rPr>
        <w:t>Réduisant froidement leur barrage en poussière.</w:t>
      </w:r>
    </w:p>
    <w:p w14:paraId="1C5FD0AC" w14:textId="77777777" w:rsidR="00603974" w:rsidRPr="00221FFD" w:rsidRDefault="00603974" w:rsidP="00603974">
      <w:pPr>
        <w:jc w:val="center"/>
        <w:rPr>
          <w:rFonts w:ascii="Times New Roman" w:hAnsi="Times New Roman" w:cs="Times New Roman"/>
          <w:sz w:val="28"/>
          <w:szCs w:val="28"/>
        </w:rPr>
      </w:pPr>
    </w:p>
    <w:p w14:paraId="22D5272F" w14:textId="77777777" w:rsidR="00603974" w:rsidRPr="00221FFD" w:rsidRDefault="00603974" w:rsidP="00603974">
      <w:pPr>
        <w:jc w:val="center"/>
        <w:rPr>
          <w:rFonts w:ascii="Times New Roman" w:hAnsi="Times New Roman" w:cs="Times New Roman"/>
          <w:sz w:val="28"/>
          <w:szCs w:val="28"/>
        </w:rPr>
      </w:pPr>
      <w:r w:rsidRPr="00221FFD">
        <w:rPr>
          <w:rFonts w:ascii="Times New Roman" w:hAnsi="Times New Roman" w:cs="Times New Roman"/>
          <w:sz w:val="28"/>
          <w:szCs w:val="28"/>
        </w:rPr>
        <w:t>Palawan, l’Unesco reconnait ta beauté.</w:t>
      </w:r>
    </w:p>
    <w:p w14:paraId="664D019A" w14:textId="77777777" w:rsidR="00603974" w:rsidRPr="00221FFD" w:rsidRDefault="00603974" w:rsidP="00603974">
      <w:pPr>
        <w:jc w:val="center"/>
        <w:rPr>
          <w:rFonts w:ascii="Times New Roman" w:hAnsi="Times New Roman" w:cs="Times New Roman"/>
          <w:sz w:val="28"/>
          <w:szCs w:val="28"/>
        </w:rPr>
      </w:pPr>
      <w:r w:rsidRPr="00221FFD">
        <w:rPr>
          <w:rFonts w:ascii="Times New Roman" w:hAnsi="Times New Roman" w:cs="Times New Roman"/>
          <w:sz w:val="28"/>
          <w:szCs w:val="28"/>
        </w:rPr>
        <w:t>A tous les dirigeants, j’adresse une prière :</w:t>
      </w:r>
    </w:p>
    <w:p w14:paraId="33434E62" w14:textId="77777777" w:rsidR="00603974" w:rsidRDefault="00603974" w:rsidP="00603974">
      <w:pPr>
        <w:jc w:val="center"/>
        <w:rPr>
          <w:rFonts w:ascii="Times New Roman" w:hAnsi="Times New Roman" w:cs="Times New Roman"/>
          <w:sz w:val="28"/>
          <w:szCs w:val="28"/>
        </w:rPr>
      </w:pPr>
      <w:r w:rsidRPr="00221FFD">
        <w:rPr>
          <w:rFonts w:ascii="Times New Roman" w:hAnsi="Times New Roman" w:cs="Times New Roman"/>
          <w:sz w:val="28"/>
          <w:szCs w:val="28"/>
        </w:rPr>
        <w:t>Soutenez ceux qui luttent pour la préserver.</w:t>
      </w:r>
    </w:p>
    <w:p w14:paraId="2945C564" w14:textId="77777777" w:rsidR="00603974" w:rsidRDefault="00603974" w:rsidP="00603974">
      <w:pPr>
        <w:jc w:val="center"/>
        <w:rPr>
          <w:rFonts w:ascii="Times New Roman" w:hAnsi="Times New Roman" w:cs="Times New Roman"/>
          <w:sz w:val="28"/>
          <w:szCs w:val="28"/>
        </w:rPr>
      </w:pPr>
    </w:p>
    <w:p w14:paraId="791EA5F5" w14:textId="5B7ED5EF" w:rsidR="00603974" w:rsidRPr="00221FFD" w:rsidRDefault="00603974" w:rsidP="00603974">
      <w:pPr>
        <w:jc w:val="center"/>
        <w:rPr>
          <w:rFonts w:ascii="Times New Roman" w:hAnsi="Times New Roman" w:cs="Times New Roman"/>
          <w:sz w:val="28"/>
          <w:szCs w:val="28"/>
        </w:rPr>
      </w:pPr>
      <w:r>
        <w:rPr>
          <w:rFonts w:ascii="Times New Roman" w:hAnsi="Times New Roman" w:cs="Times New Roman"/>
          <w:sz w:val="28"/>
          <w:szCs w:val="28"/>
        </w:rPr>
        <w:t>Gérard Bohler.</w:t>
      </w:r>
    </w:p>
    <w:p w14:paraId="2A0B8472" w14:textId="77777777" w:rsidR="00603974" w:rsidRPr="00221FFD" w:rsidRDefault="00603974" w:rsidP="00603974">
      <w:pPr>
        <w:rPr>
          <w:rFonts w:ascii="Times New Roman" w:hAnsi="Times New Roman" w:cs="Times New Roman"/>
          <w:sz w:val="28"/>
          <w:szCs w:val="28"/>
        </w:rPr>
      </w:pPr>
    </w:p>
    <w:p w14:paraId="16E4C343" w14:textId="77777777" w:rsidR="00603974" w:rsidRPr="00221FFD" w:rsidRDefault="00603974" w:rsidP="00603974">
      <w:pPr>
        <w:jc w:val="both"/>
        <w:rPr>
          <w:rFonts w:ascii="Times New Roman" w:hAnsi="Times New Roman" w:cs="Times New Roman"/>
          <w:sz w:val="28"/>
          <w:szCs w:val="28"/>
        </w:rPr>
      </w:pPr>
      <w:r w:rsidRPr="00221FFD">
        <w:rPr>
          <w:rFonts w:ascii="Times New Roman" w:hAnsi="Times New Roman" w:cs="Times New Roman"/>
          <w:b/>
          <w:bCs/>
          <w:sz w:val="28"/>
          <w:szCs w:val="28"/>
          <w:u w:val="single"/>
        </w:rPr>
        <w:t>Notes </w:t>
      </w:r>
      <w:r w:rsidRPr="00221FFD">
        <w:rPr>
          <w:rFonts w:ascii="Times New Roman" w:hAnsi="Times New Roman" w:cs="Times New Roman"/>
          <w:sz w:val="28"/>
          <w:szCs w:val="28"/>
        </w:rPr>
        <w:t xml:space="preserve">: L’exploitation minière de nickel sur l’ile de Palawan (Philippines), pour alimenter la fabrication de batteries pour les voitures électriques, menace une réserve de biosphère reconnue par l’UNESCO, ainsi que les terres et le mode de vie des peuples autochtones. </w:t>
      </w:r>
    </w:p>
    <w:p w14:paraId="61239D81" w14:textId="77777777" w:rsidR="00603974" w:rsidRPr="00221FFD" w:rsidRDefault="00603974" w:rsidP="00603974">
      <w:pPr>
        <w:jc w:val="both"/>
        <w:rPr>
          <w:rFonts w:ascii="Times New Roman" w:hAnsi="Times New Roman" w:cs="Times New Roman"/>
          <w:sz w:val="28"/>
          <w:szCs w:val="28"/>
        </w:rPr>
      </w:pPr>
      <w:r w:rsidRPr="00221FFD">
        <w:rPr>
          <w:rFonts w:ascii="Times New Roman" w:hAnsi="Times New Roman" w:cs="Times New Roman"/>
          <w:sz w:val="28"/>
          <w:szCs w:val="28"/>
        </w:rPr>
        <w:t>Récemment, certains ont résisté à l’envahisseur mais le barrage qu’ils avaient édifié a été détruit avec la complicité de certaines autorités corrompues, et sensées les protéger…</w:t>
      </w:r>
    </w:p>
    <w:p w14:paraId="2E5E5899" w14:textId="77777777" w:rsidR="00603974" w:rsidRPr="00603974" w:rsidRDefault="00603974" w:rsidP="00603974">
      <w:pPr>
        <w:rPr>
          <w:rFonts w:ascii="Times New Roman" w:hAnsi="Times New Roman" w:cs="Times New Roman"/>
          <w:sz w:val="16"/>
          <w:szCs w:val="16"/>
        </w:rPr>
      </w:pPr>
    </w:p>
    <w:p w14:paraId="7479AD49" w14:textId="77777777" w:rsidR="00603974" w:rsidRPr="00221FFD" w:rsidRDefault="00603974" w:rsidP="00603974">
      <w:pPr>
        <w:rPr>
          <w:rFonts w:ascii="Times New Roman" w:hAnsi="Times New Roman" w:cs="Times New Roman"/>
          <w:b/>
          <w:bCs/>
          <w:sz w:val="28"/>
          <w:szCs w:val="28"/>
          <w:u w:val="single"/>
        </w:rPr>
      </w:pPr>
      <w:r w:rsidRPr="00221FFD">
        <w:rPr>
          <w:rFonts w:ascii="Times New Roman" w:hAnsi="Times New Roman" w:cs="Times New Roman"/>
          <w:b/>
          <w:bCs/>
          <w:sz w:val="28"/>
          <w:szCs w:val="28"/>
          <w:u w:val="single"/>
        </w:rPr>
        <w:t>Sources :</w:t>
      </w:r>
    </w:p>
    <w:p w14:paraId="7AF9C333" w14:textId="77777777" w:rsidR="00603974" w:rsidRPr="00221FFD" w:rsidRDefault="00603974" w:rsidP="00603974">
      <w:pPr>
        <w:pStyle w:val="Paragraphedeliste"/>
        <w:numPr>
          <w:ilvl w:val="0"/>
          <w:numId w:val="1"/>
        </w:numPr>
        <w:rPr>
          <w:rFonts w:ascii="Times New Roman" w:hAnsi="Times New Roman" w:cs="Times New Roman"/>
          <w:sz w:val="28"/>
          <w:szCs w:val="28"/>
        </w:rPr>
      </w:pPr>
      <w:r w:rsidRPr="00221FFD">
        <w:rPr>
          <w:rFonts w:ascii="Times New Roman" w:hAnsi="Times New Roman" w:cs="Times New Roman"/>
          <w:sz w:val="28"/>
          <w:szCs w:val="28"/>
        </w:rPr>
        <w:t>Article de « Sauvons la forêt » du 14 aout 2026</w:t>
      </w:r>
    </w:p>
    <w:p w14:paraId="5AC27B21" w14:textId="77777777" w:rsidR="00603974" w:rsidRPr="00221FFD" w:rsidRDefault="00603974" w:rsidP="00603974">
      <w:pPr>
        <w:pStyle w:val="Paragraphedeliste"/>
        <w:numPr>
          <w:ilvl w:val="0"/>
          <w:numId w:val="1"/>
        </w:numPr>
        <w:rPr>
          <w:rFonts w:ascii="Times New Roman" w:hAnsi="Times New Roman" w:cs="Times New Roman"/>
          <w:sz w:val="28"/>
          <w:szCs w:val="28"/>
        </w:rPr>
      </w:pPr>
      <w:r w:rsidRPr="00221FFD">
        <w:rPr>
          <w:rFonts w:ascii="Times New Roman" w:hAnsi="Times New Roman" w:cs="Times New Roman"/>
          <w:sz w:val="28"/>
          <w:szCs w:val="28"/>
        </w:rPr>
        <w:t>Article de l’Agence France Presse (AFP) du 9 juillet 2025</w:t>
      </w:r>
    </w:p>
    <w:p w14:paraId="33355272" w14:textId="77777777" w:rsidR="00603974" w:rsidRPr="00603974" w:rsidRDefault="00603974" w:rsidP="00603974">
      <w:pPr>
        <w:rPr>
          <w:sz w:val="16"/>
          <w:szCs w:val="16"/>
        </w:rPr>
      </w:pPr>
    </w:p>
    <w:p w14:paraId="2409249E" w14:textId="3C3FF7C6" w:rsidR="00603974" w:rsidRPr="00603974" w:rsidRDefault="00603974" w:rsidP="00603974">
      <w:pPr>
        <w:jc w:val="center"/>
        <w:rPr>
          <w:rFonts w:ascii="Times New Roman" w:hAnsi="Times New Roman" w:cs="Times New Roman"/>
        </w:rPr>
      </w:pPr>
      <w:r w:rsidRPr="00BD6811">
        <w:rPr>
          <w:rFonts w:ascii="Times New Roman" w:hAnsi="Times New Roman" w:cs="Times New Roman"/>
        </w:rPr>
        <w:t xml:space="preserve">Vous pouvez diffuser ce poème à condition de </w:t>
      </w:r>
      <w:r>
        <w:rPr>
          <w:rFonts w:ascii="Times New Roman" w:hAnsi="Times New Roman" w:cs="Times New Roman"/>
        </w:rPr>
        <w:t xml:space="preserve">le faire gratuitement, de </w:t>
      </w:r>
      <w:r w:rsidRPr="00BD6811">
        <w:rPr>
          <w:rFonts w:ascii="Times New Roman" w:hAnsi="Times New Roman" w:cs="Times New Roman"/>
        </w:rPr>
        <w:t>ne pas le modifier et de citer le nom de l’auteur</w:t>
      </w:r>
      <w:r>
        <w:rPr>
          <w:rFonts w:ascii="Times New Roman" w:hAnsi="Times New Roman" w:cs="Times New Roman"/>
        </w:rPr>
        <w:t xml:space="preserve">. Il est protégé par un </w:t>
      </w:r>
      <w:r w:rsidRPr="00BD6811">
        <w:rPr>
          <w:rFonts w:ascii="Times New Roman" w:hAnsi="Times New Roman" w:cs="Times New Roman"/>
        </w:rPr>
        <w:t>ISBN</w:t>
      </w:r>
      <w:r>
        <w:rPr>
          <w:rFonts w:ascii="Times New Roman" w:hAnsi="Times New Roman" w:cs="Times New Roman"/>
        </w:rPr>
        <w:t xml:space="preserve"> : </w:t>
      </w:r>
      <w:r w:rsidRPr="00BD6811">
        <w:rPr>
          <w:rFonts w:ascii="Times New Roman" w:hAnsi="Times New Roman" w:cs="Times New Roman"/>
        </w:rPr>
        <w:t xml:space="preserve"> n° 978-2-9598866</w:t>
      </w:r>
      <w:r>
        <w:rPr>
          <w:rFonts w:ascii="Times New Roman" w:hAnsi="Times New Roman" w:cs="Times New Roman"/>
        </w:rPr>
        <w:t xml:space="preserve">-6-9 et par un Copyright : </w:t>
      </w:r>
      <w:r w:rsidRPr="00BD6811">
        <w:rPr>
          <w:rFonts w:ascii="Times New Roman" w:hAnsi="Times New Roman" w:cs="Times New Roman"/>
        </w:rPr>
        <w:t>n°10714</w:t>
      </w:r>
    </w:p>
    <w:p w14:paraId="16F57706" w14:textId="77777777" w:rsidR="003C060F" w:rsidRDefault="003C060F"/>
    <w:sectPr w:rsidR="003C060F" w:rsidSect="00603974">
      <w:pgSz w:w="11900" w:h="16840"/>
      <w:pgMar w:top="851" w:right="680" w:bottom="68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B9B6C00"/>
    <w:multiLevelType w:val="hybridMultilevel"/>
    <w:tmpl w:val="4E907B9E"/>
    <w:lvl w:ilvl="0" w:tplc="D714A0CC">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757518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974"/>
    <w:rsid w:val="000E194D"/>
    <w:rsid w:val="00133A10"/>
    <w:rsid w:val="00376962"/>
    <w:rsid w:val="003C060F"/>
    <w:rsid w:val="00603974"/>
    <w:rsid w:val="00E82D5E"/>
    <w:rsid w:val="00ED14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098E15A"/>
  <w15:chartTrackingRefBased/>
  <w15:docId w15:val="{021DCEAF-9C17-F140-BB95-7C8750F90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974"/>
  </w:style>
  <w:style w:type="paragraph" w:styleId="Titre1">
    <w:name w:val="heading 1"/>
    <w:basedOn w:val="Normal"/>
    <w:next w:val="Normal"/>
    <w:link w:val="Titre1Car"/>
    <w:uiPriority w:val="9"/>
    <w:qFormat/>
    <w:rsid w:val="006039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039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0397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0397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0397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0397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0397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0397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0397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397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0397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0397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0397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0397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0397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0397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0397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03974"/>
    <w:rPr>
      <w:rFonts w:eastAsiaTheme="majorEastAsia" w:cstheme="majorBidi"/>
      <w:color w:val="272727" w:themeColor="text1" w:themeTint="D8"/>
    </w:rPr>
  </w:style>
  <w:style w:type="paragraph" w:styleId="Titre">
    <w:name w:val="Title"/>
    <w:basedOn w:val="Normal"/>
    <w:next w:val="Normal"/>
    <w:link w:val="TitreCar"/>
    <w:uiPriority w:val="10"/>
    <w:qFormat/>
    <w:rsid w:val="0060397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0397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03974"/>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0397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03974"/>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603974"/>
    <w:rPr>
      <w:i/>
      <w:iCs/>
      <w:color w:val="404040" w:themeColor="text1" w:themeTint="BF"/>
    </w:rPr>
  </w:style>
  <w:style w:type="paragraph" w:styleId="Paragraphedeliste">
    <w:name w:val="List Paragraph"/>
    <w:basedOn w:val="Normal"/>
    <w:uiPriority w:val="34"/>
    <w:qFormat/>
    <w:rsid w:val="00603974"/>
    <w:pPr>
      <w:ind w:left="720"/>
      <w:contextualSpacing/>
    </w:pPr>
  </w:style>
  <w:style w:type="character" w:styleId="Accentuationintense">
    <w:name w:val="Intense Emphasis"/>
    <w:basedOn w:val="Policepardfaut"/>
    <w:uiPriority w:val="21"/>
    <w:qFormat/>
    <w:rsid w:val="00603974"/>
    <w:rPr>
      <w:i/>
      <w:iCs/>
      <w:color w:val="0F4761" w:themeColor="accent1" w:themeShade="BF"/>
    </w:rPr>
  </w:style>
  <w:style w:type="paragraph" w:styleId="Citationintense">
    <w:name w:val="Intense Quote"/>
    <w:basedOn w:val="Normal"/>
    <w:next w:val="Normal"/>
    <w:link w:val="CitationintenseCar"/>
    <w:uiPriority w:val="30"/>
    <w:qFormat/>
    <w:rsid w:val="006039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03974"/>
    <w:rPr>
      <w:i/>
      <w:iCs/>
      <w:color w:val="0F4761" w:themeColor="accent1" w:themeShade="BF"/>
    </w:rPr>
  </w:style>
  <w:style w:type="character" w:styleId="Rfrenceintense">
    <w:name w:val="Intense Reference"/>
    <w:basedOn w:val="Policepardfaut"/>
    <w:uiPriority w:val="32"/>
    <w:qFormat/>
    <w:rsid w:val="00603974"/>
    <w:rPr>
      <w:b/>
      <w:bCs/>
      <w:smallCaps/>
      <w:color w:val="0F4761" w:themeColor="accent1" w:themeShade="BF"/>
      <w:spacing w:val="5"/>
    </w:rPr>
  </w:style>
  <w:style w:type="table" w:styleId="Grilledutableau">
    <w:name w:val="Table Grid"/>
    <w:basedOn w:val="TableauNormal"/>
    <w:uiPriority w:val="39"/>
    <w:rsid w:val="00603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231</Words>
  <Characters>1194</Characters>
  <Application>Microsoft Office Word</Application>
  <DocSecurity>0</DocSecurity>
  <Lines>38</Lines>
  <Paragraphs>25</Paragraphs>
  <ScaleCrop>false</ScaleCrop>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Bohler</dc:creator>
  <cp:keywords/>
  <dc:description/>
  <cp:lastModifiedBy>Gerard Bohler</cp:lastModifiedBy>
  <cp:revision>1</cp:revision>
  <dcterms:created xsi:type="dcterms:W3CDTF">2026-08-24T17:45:00Z</dcterms:created>
  <dcterms:modified xsi:type="dcterms:W3CDTF">2026-08-24T17:54:00Z</dcterms:modified>
</cp:coreProperties>
</file>