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7173F" w14:textId="33E9DB64" w:rsidR="004B0409" w:rsidRPr="00145BC3" w:rsidRDefault="004B0409" w:rsidP="004B0409">
      <w:pPr>
        <w:rPr>
          <w:rFonts w:eastAsiaTheme="minorEastAsia"/>
          <w:b/>
          <w:bCs/>
          <w:sz w:val="28"/>
          <w:szCs w:val="28"/>
          <w:u w:val="single"/>
        </w:rPr>
      </w:pPr>
      <w:r w:rsidRPr="00145BC3">
        <w:rPr>
          <w:rFonts w:eastAsiaTheme="minorEastAsia"/>
          <w:b/>
          <w:bCs/>
          <w:sz w:val="28"/>
          <w:szCs w:val="28"/>
          <w:u w:val="single"/>
        </w:rPr>
        <w:t>1</w:t>
      </w:r>
      <w:r>
        <w:rPr>
          <w:rFonts w:eastAsiaTheme="minorEastAsia"/>
          <w:b/>
          <w:bCs/>
          <w:sz w:val="28"/>
          <w:szCs w:val="28"/>
          <w:u w:val="single"/>
        </w:rPr>
        <w:t>4</w:t>
      </w:r>
      <w:r w:rsidRPr="00145BC3">
        <w:rPr>
          <w:rFonts w:eastAsiaTheme="minorEastAsia"/>
          <w:b/>
          <w:bCs/>
          <w:sz w:val="28"/>
          <w:szCs w:val="28"/>
          <w:u w:val="single"/>
        </w:rPr>
        <w:t xml:space="preserve">. </w:t>
      </w:r>
      <w:r>
        <w:rPr>
          <w:rFonts w:eastAsiaTheme="minorEastAsia"/>
          <w:b/>
          <w:bCs/>
          <w:sz w:val="28"/>
          <w:szCs w:val="28"/>
          <w:u w:val="single"/>
        </w:rPr>
        <w:t>Conclusion et un Poème au Nombre d’Or.</w:t>
      </w:r>
    </w:p>
    <w:p w14:paraId="6EE3B695" w14:textId="77777777" w:rsidR="004B0409" w:rsidRPr="00710D15" w:rsidRDefault="004B0409" w:rsidP="004B0409">
      <w:pPr>
        <w:rPr>
          <w:rFonts w:eastAsiaTheme="minorEastAsia"/>
          <w:sz w:val="16"/>
          <w:szCs w:val="16"/>
        </w:rPr>
      </w:pPr>
    </w:p>
    <w:p w14:paraId="30E06525" w14:textId="77777777" w:rsidR="004B0409" w:rsidRDefault="004B0409" w:rsidP="004B0409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Le Nombre d’Or n’est pas universel, mais suffisamment présent pour mériter notre attention. Il est un facteur d’harmonie et un symbole d’efficacité.  </w:t>
      </w:r>
    </w:p>
    <w:p w14:paraId="2B950F63" w14:textId="77777777" w:rsidR="004B0409" w:rsidRPr="005E2430" w:rsidRDefault="004B0409" w:rsidP="004B0409">
      <w:pPr>
        <w:jc w:val="both"/>
        <w:rPr>
          <w:rFonts w:eastAsiaTheme="minorEastAsia"/>
          <w:sz w:val="16"/>
          <w:szCs w:val="16"/>
        </w:rPr>
      </w:pPr>
    </w:p>
    <w:p w14:paraId="107C25BB" w14:textId="77777777" w:rsidR="004B0409" w:rsidRDefault="004B0409" w:rsidP="004B0409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Je termine par un </w:t>
      </w:r>
      <w:r w:rsidRPr="00B55EE3">
        <w:rPr>
          <w:rFonts w:eastAsiaTheme="minorEastAsia"/>
          <w:b/>
          <w:bCs/>
          <w:sz w:val="28"/>
          <w:szCs w:val="28"/>
        </w:rPr>
        <w:t xml:space="preserve">poème </w:t>
      </w:r>
      <w:r>
        <w:rPr>
          <w:rFonts w:eastAsiaTheme="minorEastAsia"/>
          <w:sz w:val="28"/>
          <w:szCs w:val="28"/>
        </w:rPr>
        <w:t xml:space="preserve">que j’ai moi-même composé </w:t>
      </w:r>
      <w:r w:rsidRPr="00B55EE3">
        <w:rPr>
          <w:rFonts w:eastAsiaTheme="minorEastAsia"/>
          <w:b/>
          <w:bCs/>
          <w:sz w:val="28"/>
          <w:szCs w:val="28"/>
        </w:rPr>
        <w:t>en l’honneur du Nombre d’Or</w:t>
      </w:r>
      <w:r>
        <w:rPr>
          <w:rFonts w:eastAsiaTheme="minorEastAsia"/>
          <w:sz w:val="28"/>
          <w:szCs w:val="28"/>
        </w:rPr>
        <w:t> :</w:t>
      </w:r>
    </w:p>
    <w:p w14:paraId="05C02578" w14:textId="77777777" w:rsidR="004B0409" w:rsidRDefault="004B0409" w:rsidP="004B0409">
      <w:pPr>
        <w:rPr>
          <w:rFonts w:eastAsiaTheme="minorEastAsia"/>
          <w:sz w:val="28"/>
          <w:szCs w:val="28"/>
        </w:rPr>
      </w:pPr>
    </w:p>
    <w:p w14:paraId="376A185A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7C351187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Tu n’es pas fait de l’or des as de la finance,</w:t>
      </w:r>
    </w:p>
    <w:p w14:paraId="1AEE6A45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Des harpagons retors, des gibiers de potence,</w:t>
      </w:r>
    </w:p>
    <w:p w14:paraId="476FA711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Des chasseurs de trésors, aux appétits immenses,</w:t>
      </w:r>
    </w:p>
    <w:p w14:paraId="21691464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Ni des grands chefs guerriers, assoiffés de puissance.</w:t>
      </w:r>
    </w:p>
    <w:p w14:paraId="573FF24E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</w:p>
    <w:p w14:paraId="4B3F7A18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5D3BC9CD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Tu n’es pas l’or qui git dans le fond des ruisseaux,</w:t>
      </w:r>
    </w:p>
    <w:p w14:paraId="59B9AA91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Rêve des orpailleurs, et parfois leur tombeau.</w:t>
      </w:r>
    </w:p>
    <w:p w14:paraId="42D1687F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Tu n’es pas l’or caché des paradis fiscaux,</w:t>
      </w:r>
    </w:p>
    <w:p w14:paraId="76A2B895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Ni celui échappé dans des fonds abyssaux.</w:t>
      </w:r>
    </w:p>
    <w:p w14:paraId="5B903446" w14:textId="77777777" w:rsidR="004B0409" w:rsidRPr="00074FC1" w:rsidRDefault="004B0409" w:rsidP="004B0409">
      <w:pPr>
        <w:rPr>
          <w:rFonts w:eastAsiaTheme="minorEastAsia"/>
          <w:sz w:val="32"/>
          <w:szCs w:val="32"/>
        </w:rPr>
      </w:pPr>
    </w:p>
    <w:p w14:paraId="46323CEB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1057D4E5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or est l’harmonie des tableaux de Dali,</w:t>
      </w:r>
    </w:p>
    <w:p w14:paraId="148F20A6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« Divine proportion » de Lucia Pacioli,</w:t>
      </w:r>
    </w:p>
    <w:p w14:paraId="51E43068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« Section dorée », d’après Léonard de Vinci ;</w:t>
      </w:r>
    </w:p>
    <w:p w14:paraId="3A21F726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Selon Kepler, « joyau de la géométrie ».</w:t>
      </w:r>
    </w:p>
    <w:p w14:paraId="44133FD3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</w:p>
    <w:p w14:paraId="31846562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3F323160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Fibonacci t’approche en révélant sa suite.</w:t>
      </w:r>
    </w:p>
    <w:p w14:paraId="039D0260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Un quotient de deux termes dont tu es la limite</w:t>
      </w:r>
    </w:p>
    <w:p w14:paraId="3970CFD4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Révèle ta présence au cœur des marguerites,</w:t>
      </w:r>
    </w:p>
    <w:p w14:paraId="37E1BF46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Des tournesols, et fleurs dont tu es la pépite.</w:t>
      </w:r>
    </w:p>
    <w:p w14:paraId="6A73B04D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</w:p>
    <w:p w14:paraId="733F6BF0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631CBA97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angle détermine la place des bourgeons.</w:t>
      </w:r>
    </w:p>
    <w:p w14:paraId="602F1BFA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Ta spirale fait grandir les cornes des mouflons,</w:t>
      </w:r>
    </w:p>
    <w:p w14:paraId="0A513FF5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Antilopes, cervidés, bouquetins vagabonds.</w:t>
      </w:r>
    </w:p>
    <w:p w14:paraId="6A0F5053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Mollusques et escargots ont ta perfection.</w:t>
      </w:r>
    </w:p>
    <w:p w14:paraId="68897470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</w:p>
    <w:p w14:paraId="7C44E94A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7AB6BEB4" w14:textId="1EE15508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rectangle enc</w:t>
      </w:r>
      <w:r w:rsidR="00A05406" w:rsidRPr="00074FC1">
        <w:rPr>
          <w:rFonts w:eastAsiaTheme="minorEastAsia"/>
          <w:sz w:val="32"/>
          <w:szCs w:val="32"/>
        </w:rPr>
        <w:t>adre</w:t>
      </w:r>
      <w:r w:rsidRPr="00074FC1">
        <w:rPr>
          <w:rFonts w:eastAsiaTheme="minorEastAsia"/>
          <w:sz w:val="32"/>
          <w:szCs w:val="32"/>
        </w:rPr>
        <w:t xml:space="preserve"> le corps des papillons.</w:t>
      </w:r>
    </w:p>
    <w:p w14:paraId="4FBF0523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Il est sérénité des salles de réunion,</w:t>
      </w:r>
    </w:p>
    <w:p w14:paraId="6E34F265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La forme des autels dans les célébrations,</w:t>
      </w:r>
    </w:p>
    <w:p w14:paraId="0043EF00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Clef pour bâtir demain, l’âme en élévation.</w:t>
      </w:r>
    </w:p>
    <w:p w14:paraId="49349277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</w:p>
    <w:p w14:paraId="00E3B34E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3A62718E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On te retrouve même à travers les nuages.</w:t>
      </w:r>
    </w:p>
    <w:p w14:paraId="6DAB3398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efficacité a traversé les âges.</w:t>
      </w:r>
    </w:p>
    <w:p w14:paraId="5BE73FCF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Mais tu ne voulais pas d’un règne sans partage.</w:t>
      </w:r>
    </w:p>
    <w:p w14:paraId="5187D020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Et chacun reste libre de suivre ton sillage.</w:t>
      </w:r>
    </w:p>
    <w:p w14:paraId="624832FD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</w:p>
    <w:p w14:paraId="06D90C2D" w14:textId="77777777" w:rsidR="004B0409" w:rsidRPr="00074FC1" w:rsidRDefault="004B0409" w:rsidP="004B0409">
      <w:pPr>
        <w:jc w:val="center"/>
        <w:rPr>
          <w:rFonts w:eastAsiaTheme="minorEastAsia"/>
          <w:b/>
          <w:bCs/>
          <w:i/>
          <w:iCs/>
          <w:sz w:val="32"/>
          <w:szCs w:val="32"/>
        </w:rPr>
      </w:pPr>
      <w:r w:rsidRPr="00074FC1">
        <w:rPr>
          <w:rFonts w:eastAsiaTheme="minorEastAsia"/>
          <w:b/>
          <w:bCs/>
          <w:i/>
          <w:iCs/>
          <w:sz w:val="32"/>
          <w:szCs w:val="32"/>
        </w:rPr>
        <w:t>Tu es le Nombre d’Or.</w:t>
      </w:r>
    </w:p>
    <w:p w14:paraId="4FB4BBEA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or, c’est l’harmonie ; ton or, c’est la beauté.</w:t>
      </w:r>
    </w:p>
    <w:p w14:paraId="6399E83B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Ton or, c’est un savoir qu’il faut développer.</w:t>
      </w:r>
    </w:p>
    <w:p w14:paraId="226F12AD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Merci, ô Nombre d’Or, pour ta réalité.</w:t>
      </w:r>
    </w:p>
    <w:p w14:paraId="1A2C3843" w14:textId="77777777" w:rsidR="004B0409" w:rsidRPr="00074FC1" w:rsidRDefault="004B0409" w:rsidP="004B0409">
      <w:pPr>
        <w:jc w:val="center"/>
        <w:rPr>
          <w:rFonts w:eastAsiaTheme="minorEastAsia"/>
          <w:sz w:val="32"/>
          <w:szCs w:val="32"/>
        </w:rPr>
      </w:pPr>
      <w:r w:rsidRPr="00074FC1">
        <w:rPr>
          <w:rFonts w:eastAsiaTheme="minorEastAsia"/>
          <w:sz w:val="32"/>
          <w:szCs w:val="32"/>
        </w:rPr>
        <w:t>Merci, ô Nombre d’Or, car tu nous fais rêver.</w:t>
      </w:r>
    </w:p>
    <w:p w14:paraId="2D772BC5" w14:textId="77777777" w:rsidR="004B0409" w:rsidRDefault="004B0409" w:rsidP="004B0409">
      <w:pPr>
        <w:jc w:val="center"/>
        <w:rPr>
          <w:rFonts w:eastAsiaTheme="minorEastAsia"/>
          <w:sz w:val="28"/>
          <w:szCs w:val="28"/>
        </w:rPr>
      </w:pPr>
    </w:p>
    <w:p w14:paraId="4FD6FEB4" w14:textId="77777777" w:rsidR="004B0409" w:rsidRDefault="004B0409" w:rsidP="004B0409">
      <w:pPr>
        <w:jc w:val="center"/>
        <w:rPr>
          <w:rFonts w:eastAsiaTheme="minorEastAsia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895"/>
        <w:gridCol w:w="3286"/>
      </w:tblGrid>
      <w:tr w:rsidR="004B0409" w14:paraId="2AB93715" w14:textId="77777777" w:rsidTr="00654BDC">
        <w:tc>
          <w:tcPr>
            <w:tcW w:w="3397" w:type="dxa"/>
          </w:tcPr>
          <w:p w14:paraId="05F62CF1" w14:textId="77777777" w:rsidR="004B0409" w:rsidRDefault="004B0409" w:rsidP="00654BDC">
            <w:pPr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w:drawing>
                <wp:inline distT="0" distB="0" distL="0" distR="0" wp14:anchorId="1E82E6FD" wp14:editId="1EE440E5">
                  <wp:extent cx="1942381" cy="1849967"/>
                  <wp:effectExtent l="0" t="0" r="1270" b="4445"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327" cy="1867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6" w:type="dxa"/>
          </w:tcPr>
          <w:p w14:paraId="5026BC18" w14:textId="77777777" w:rsidR="004B0409" w:rsidRDefault="004B0409" w:rsidP="00654BDC">
            <w:pPr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w:drawing>
                <wp:inline distT="0" distB="0" distL="0" distR="0" wp14:anchorId="359A4185" wp14:editId="79D06B39">
                  <wp:extent cx="2405032" cy="1858434"/>
                  <wp:effectExtent l="0" t="0" r="0" b="0"/>
                  <wp:docPr id="69" name="Imag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13235" cy="1864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2" w:type="dxa"/>
          </w:tcPr>
          <w:p w14:paraId="790AB470" w14:textId="77777777" w:rsidR="004B0409" w:rsidRDefault="004B0409" w:rsidP="00654BDC">
            <w:pPr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noProof/>
                <w:sz w:val="28"/>
                <w:szCs w:val="28"/>
              </w:rPr>
              <w:drawing>
                <wp:inline distT="0" distB="0" distL="0" distR="0" wp14:anchorId="4BAE56BA" wp14:editId="7A42027F">
                  <wp:extent cx="2004495" cy="1868170"/>
                  <wp:effectExtent l="0" t="0" r="2540" b="0"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093" cy="1887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F1DD4D" w14:textId="4C47DE64" w:rsidR="003C060F" w:rsidRDefault="003C060F"/>
    <w:sectPr w:rsidR="003C060F" w:rsidSect="004B0409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409"/>
    <w:rsid w:val="00074FC1"/>
    <w:rsid w:val="000E194D"/>
    <w:rsid w:val="00133A10"/>
    <w:rsid w:val="00376962"/>
    <w:rsid w:val="003C060F"/>
    <w:rsid w:val="004B0409"/>
    <w:rsid w:val="005E1F11"/>
    <w:rsid w:val="00763FB9"/>
    <w:rsid w:val="00A05406"/>
    <w:rsid w:val="00A81FA3"/>
    <w:rsid w:val="00E8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9B9510"/>
  <w15:chartTrackingRefBased/>
  <w15:docId w15:val="{574CC29D-2230-DA40-BBC1-2289CEB6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409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B0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0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04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04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04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04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04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04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04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0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0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0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04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04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04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04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04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04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04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4B0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04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4B0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040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4B04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040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4B04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0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04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040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B0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1578</Characters>
  <Application>Microsoft Office Word</Application>
  <DocSecurity>0</DocSecurity>
  <Lines>63</Lines>
  <Paragraphs>51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3</cp:revision>
  <dcterms:created xsi:type="dcterms:W3CDTF">2026-10-07T20:59:00Z</dcterms:created>
  <dcterms:modified xsi:type="dcterms:W3CDTF">2026-10-07T21:01:00Z</dcterms:modified>
</cp:coreProperties>
</file>